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9831B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PT Astra Serif" w:hAnsi="PT Astra Serif" w:eastAsia="Times New Roman" w:cs="Times New Roman"/>
          <w:sz w:val="26"/>
          <w:szCs w:val="26"/>
        </w:rPr>
      </w:pPr>
      <w:r>
        <w:rPr>
          <w:rFonts w:ascii="PT Astra Serif" w:hAnsi="PT Astra Serif" w:eastAsia="Times New Roman" w:cs="Times New Roman"/>
          <w:sz w:val="26"/>
          <w:szCs w:val="26"/>
        </w:rPr>
        <w:t>Администрация муниципального образования «Муниципальный округ Сарапульский район Удмуртской Республики» информирует о намерении предоставить в аренду:</w:t>
      </w:r>
    </w:p>
    <w:p w14:paraId="1830E6DC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PT Astra Serif" w:hAnsi="PT Astra Serif" w:eastAsia="Times New Roman" w:cs="Times New Roman"/>
          <w:sz w:val="26"/>
          <w:szCs w:val="26"/>
        </w:rPr>
      </w:pPr>
    </w:p>
    <w:p w14:paraId="3CCA1F09">
      <w:pPr>
        <w:pStyle w:val="8"/>
        <w:numPr>
          <w:ilvl w:val="0"/>
          <w:numId w:val="1"/>
        </w:numPr>
        <w:shd w:val="clear" w:color="auto" w:fill="FFFFFF"/>
        <w:spacing w:before="0" w:beforeAutospacing="0" w:after="75" w:afterAutospacing="0"/>
        <w:ind w:right="75" w:hanging="9"/>
        <w:jc w:val="both"/>
        <w:rPr>
          <w:rFonts w:ascii="PT Astra Serif" w:hAnsi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PT Astra Serif" w:hAnsi="PT Astra Serif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земельный участок с кадастровым номером 18:18:073001:566,</w:t>
      </w:r>
      <w:r>
        <w:rPr>
          <w:rFonts w:ascii="PT Astra Serif" w:hAnsi="PT Astra Serif" w:eastAsia="Arial" w:cs="PT Astra Serif"/>
          <w:color w:val="000000" w:themeColor="text1"/>
          <w:sz w:val="26"/>
          <w:szCs w:val="26"/>
          <w:shd w:val="clear" w:color="auto" w:fill="FFFFFF"/>
          <w14:textFill>
            <w14:solidFill>
              <w14:schemeClr w14:val="tx1"/>
            </w14:solidFill>
          </w14:textFill>
        </w:rPr>
        <w:t xml:space="preserve"> из категории земель населенных пунктов, с видом разрешенного использования: </w:t>
      </w:r>
      <w:r>
        <w:rPr>
          <w:rFonts w:ascii="PT Astra Serif" w:hAnsi="PT Astra Serif" w:cs="Arial"/>
          <w:color w:val="252625"/>
          <w:sz w:val="26"/>
          <w:szCs w:val="26"/>
          <w:shd w:val="clear" w:color="auto" w:fill="FFFFFF"/>
        </w:rPr>
        <w:t>индивидуальное жилищное строительство (код 2.1) - размещение жилого дома, не предназначенного для раздела на квартиры</w:t>
      </w:r>
      <w:r>
        <w:rPr>
          <w:rFonts w:ascii="PT Astra Serif" w:hAnsi="PT Astra Serif" w:eastAsia="Arial" w:cs="PT Astra Serif"/>
          <w:color w:val="000000" w:themeColor="text1"/>
          <w:sz w:val="26"/>
          <w:szCs w:val="26"/>
          <w:shd w:val="clear" w:color="auto" w:fill="FFFFFF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PT Astra Serif" w:hAnsi="PT Astra Serif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площадью </w:t>
      </w:r>
      <w:r>
        <w:rPr>
          <w:rFonts w:ascii="PT Astra Serif" w:hAnsi="PT Astra Serif" w:eastAsia="Arial" w:cs="PT Astra Serif"/>
          <w:color w:val="000000" w:themeColor="text1"/>
          <w:sz w:val="26"/>
          <w:szCs w:val="26"/>
          <w:shd w:val="clear" w:color="auto" w:fill="FFFFFF"/>
          <w14:textFill>
            <w14:solidFill>
              <w14:schemeClr w14:val="tx1"/>
            </w14:solidFill>
          </w14:textFill>
        </w:rPr>
        <w:t xml:space="preserve">1000 кв. м., </w:t>
      </w:r>
      <w:r>
        <w:rPr>
          <w:rFonts w:ascii="PT Astra Serif" w:hAnsi="PT Astra Serif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по местоположению: </w:t>
      </w:r>
      <w:r>
        <w:rPr>
          <w:rFonts w:ascii="PT Astra Serif" w:hAnsi="PT Astra Serif" w:cs="Arial"/>
          <w:color w:val="252625"/>
          <w:sz w:val="26"/>
          <w:szCs w:val="26"/>
          <w:shd w:val="clear" w:color="auto" w:fill="FFFFFF"/>
        </w:rPr>
        <w:t>Удмуртская Республика, Сарапульский район, д. Смолино, ул. Южная, уч. 16а</w:t>
      </w:r>
      <w:r>
        <w:rPr>
          <w:rFonts w:ascii="PT Astra Serif" w:hAnsi="PT Astra Serif"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, сроком на 20 лет;</w:t>
      </w:r>
      <w:r>
        <w:rPr>
          <w:rFonts w:ascii="PT Astra Serif" w:hAnsi="PT Astra Serif" w:cs="Arial"/>
          <w:color w:val="000000" w:themeColor="text1"/>
          <w:sz w:val="26"/>
          <w:szCs w:val="26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</w:p>
    <w:p w14:paraId="700F00E4">
      <w:pPr>
        <w:pStyle w:val="17"/>
        <w:numPr>
          <w:ilvl w:val="0"/>
          <w:numId w:val="1"/>
        </w:numPr>
        <w:ind w:hanging="13"/>
        <w:jc w:val="both"/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PT Astra Serif" w:hAnsi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земельный участок 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с условным номером 18:18:0</w:t>
      </w:r>
      <w:r>
        <w:rPr>
          <w:rFonts w:hint="default" w:ascii="PT Astra Serif" w:hAnsi="PT Astra Serif" w:eastAsia="Times New Roman" w:cs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22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00</w:t>
      </w:r>
      <w:r>
        <w:rPr>
          <w:rFonts w:hint="default" w:ascii="PT Astra Serif" w:hAnsi="PT Astra Serif" w:eastAsia="Times New Roman" w:cs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3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:ЗУ1, расположенного в кадастровом квартале 18:18:0</w:t>
      </w:r>
      <w:r>
        <w:rPr>
          <w:rFonts w:hint="default" w:ascii="PT Astra Serif" w:hAnsi="PT Astra Serif" w:eastAsia="Times New Roman" w:cs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22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00</w:t>
      </w:r>
      <w:r>
        <w:rPr>
          <w:rFonts w:hint="default" w:ascii="PT Astra Serif" w:hAnsi="PT Astra Serif" w:eastAsia="Times New Roman" w:cs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3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, с видом разрешенного использования: </w:t>
      </w:r>
      <w:r>
        <w:rPr>
          <w:rFonts w:ascii="PT Astra Serif" w:hAnsi="PT Astra Serif" w:cs="PT Astra Serif"/>
          <w:sz w:val="26"/>
          <w:szCs w:val="26"/>
        </w:rPr>
        <w:t>д</w:t>
      </w:r>
      <w:r>
        <w:rPr>
          <w:rFonts w:ascii="PT Astra Serif" w:hAnsi="PT Astra Serif" w:cs="PT Astra Serif"/>
          <w:bCs/>
          <w:sz w:val="26"/>
          <w:szCs w:val="26"/>
        </w:rPr>
        <w:t>ля ведения личного подсобного хозяйства (</w:t>
      </w:r>
      <w:r>
        <w:rPr>
          <w:rFonts w:ascii="PT Astra Serif" w:hAnsi="PT Astra Serif" w:cs="Arial"/>
          <w:color w:val="000000" w:themeColor="text1"/>
          <w:sz w:val="26"/>
          <w:szCs w:val="26"/>
          <w:shd w:val="clear" w:color="auto" w:fill="FFFFFF"/>
          <w14:textFill>
            <w14:solidFill>
              <w14:schemeClr w14:val="tx1"/>
            </w14:solidFill>
          </w14:textFill>
        </w:rPr>
        <w:t>приусадебный земельный участок) (код 2.2.)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, площадью 1441 кв.м., по адресу: Удмуртская Республика</w:t>
      </w:r>
      <w:bookmarkStart w:id="0" w:name="_GoBack"/>
      <w:bookmarkEnd w:id="0"/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, Сарапульский район, д. Непряха, сроком на 20 лет;</w:t>
      </w:r>
    </w:p>
    <w:p w14:paraId="44DFD1C2">
      <w:pPr>
        <w:pStyle w:val="8"/>
        <w:shd w:val="clear" w:color="auto" w:fill="FFFFFF"/>
        <w:spacing w:before="0" w:beforeAutospacing="0" w:after="75" w:afterAutospacing="0"/>
        <w:ind w:right="75"/>
        <w:jc w:val="both"/>
        <w:rPr>
          <w:rFonts w:ascii="PT Astra Serif" w:hAnsi="PT Astra Serif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PT Astra Serif" w:hAnsi="PT Astra Serif"/>
          <w:sz w:val="26"/>
          <w:szCs w:val="26"/>
        </w:rPr>
        <w:t xml:space="preserve">       </w:t>
      </w:r>
      <w:r>
        <w:rPr>
          <w:rFonts w:ascii="PT Astra Serif" w:hAnsi="PT Astra Serif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Со схемой расположения земельного участка можно ознакомиться по адресу: УР, Сарапульский район, с. Сигаево, ул. Лермонтова, д. 30, каб. 39, 40</w:t>
      </w:r>
    </w:p>
    <w:p w14:paraId="71168099">
      <w:pPr>
        <w:spacing w:after="0" w:line="240" w:lineRule="auto"/>
        <w:jc w:val="both"/>
        <w:rPr>
          <w:rFonts w:ascii="PT Astra Serif" w:hAnsi="PT Astra Serif" w:eastAsia="Times New Roman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PT Astra Serif" w:hAnsi="PT Astra Serif" w:eastAsia="Times New Roman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 Заявления о намерении участвовать в аукционе по предоставлению участков в аренду принимаются в течение 30 дней со дня опубликования настоящего информационного сообщения по адресу: УР, Сарапульский район, с.Сигаево, ул. Лермонтова, д.30, каб.39, 40, тел. для справок: 24-480, 24-607 рабочее время приема с 8-00 до 16-00, обед с 12-00 до 13-00. </w:t>
      </w:r>
    </w:p>
    <w:p w14:paraId="7AB5EE17">
      <w:pPr>
        <w:spacing w:after="0" w:line="240" w:lineRule="auto"/>
        <w:jc w:val="both"/>
        <w:rPr>
          <w:rFonts w:ascii="PT Astra Serif" w:hAnsi="PT Astra Serif" w:eastAsia="Times New Roman" w:cs="Times New Roman"/>
          <w:sz w:val="26"/>
          <w:szCs w:val="26"/>
        </w:rPr>
      </w:pPr>
      <w:r>
        <w:rPr>
          <w:rFonts w:ascii="PT Astra Serif" w:hAnsi="PT Astra Serif" w:eastAsia="Times New Roman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PT Astra Serif" w:hAnsi="PT Astra Serif" w:eastAsia="Times New Roman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PT Astra Serif" w:hAnsi="PT Astra Serif" w:eastAsia="Times New Roman" w:cs="PT Astra Serif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Осмотр земельного участка осуществляется заинтересованным лицом самостоятельно.</w:t>
      </w:r>
    </w:p>
    <w:p w14:paraId="5780BC8D">
      <w:pPr>
        <w:tabs>
          <w:tab w:val="left" w:pos="142"/>
          <w:tab w:val="left" w:pos="709"/>
        </w:tabs>
        <w:spacing w:after="0" w:line="240" w:lineRule="auto"/>
        <w:jc w:val="both"/>
        <w:rPr>
          <w:rFonts w:ascii="PT Astra Serif" w:hAnsi="PT Astra Serif" w:eastAsia="Times New Roman" w:cs="Times New Roman"/>
          <w:sz w:val="26"/>
          <w:szCs w:val="26"/>
        </w:rPr>
      </w:pPr>
    </w:p>
    <w:sectPr>
      <w:pgSz w:w="11906" w:h="16838"/>
      <w:pgMar w:top="567" w:right="851" w:bottom="567" w:left="130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PT Astra Serif">
    <w:altName w:val="Segoe Print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57EBC"/>
    <w:multiLevelType w:val="multilevel"/>
    <w:tmpl w:val="12557EBC"/>
    <w:lvl w:ilvl="0" w:tentative="0">
      <w:start w:val="1"/>
      <w:numFmt w:val="decimal"/>
      <w:lvlText w:val="%1)"/>
      <w:lvlJc w:val="left"/>
      <w:pPr>
        <w:ind w:left="58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155" w:hanging="360"/>
      </w:pPr>
    </w:lvl>
    <w:lvl w:ilvl="2" w:tentative="0">
      <w:start w:val="1"/>
      <w:numFmt w:val="lowerRoman"/>
      <w:lvlText w:val="%3."/>
      <w:lvlJc w:val="right"/>
      <w:pPr>
        <w:ind w:left="1875" w:hanging="180"/>
      </w:pPr>
    </w:lvl>
    <w:lvl w:ilvl="3" w:tentative="0">
      <w:start w:val="1"/>
      <w:numFmt w:val="decimal"/>
      <w:lvlText w:val="%4."/>
      <w:lvlJc w:val="left"/>
      <w:pPr>
        <w:ind w:left="2595" w:hanging="360"/>
      </w:pPr>
    </w:lvl>
    <w:lvl w:ilvl="4" w:tentative="0">
      <w:start w:val="1"/>
      <w:numFmt w:val="lowerLetter"/>
      <w:lvlText w:val="%5."/>
      <w:lvlJc w:val="left"/>
      <w:pPr>
        <w:ind w:left="3315" w:hanging="360"/>
      </w:pPr>
    </w:lvl>
    <w:lvl w:ilvl="5" w:tentative="0">
      <w:start w:val="1"/>
      <w:numFmt w:val="lowerRoman"/>
      <w:lvlText w:val="%6."/>
      <w:lvlJc w:val="right"/>
      <w:pPr>
        <w:ind w:left="4035" w:hanging="180"/>
      </w:pPr>
    </w:lvl>
    <w:lvl w:ilvl="6" w:tentative="0">
      <w:start w:val="1"/>
      <w:numFmt w:val="decimal"/>
      <w:lvlText w:val="%7."/>
      <w:lvlJc w:val="left"/>
      <w:pPr>
        <w:ind w:left="4755" w:hanging="360"/>
      </w:pPr>
    </w:lvl>
    <w:lvl w:ilvl="7" w:tentative="0">
      <w:start w:val="1"/>
      <w:numFmt w:val="lowerLetter"/>
      <w:lvlText w:val="%8."/>
      <w:lvlJc w:val="left"/>
      <w:pPr>
        <w:ind w:left="5475" w:hanging="360"/>
      </w:pPr>
    </w:lvl>
    <w:lvl w:ilvl="8" w:tentative="0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B3"/>
    <w:rsid w:val="00007B6C"/>
    <w:rsid w:val="000161F9"/>
    <w:rsid w:val="00047BCF"/>
    <w:rsid w:val="00082727"/>
    <w:rsid w:val="000853E1"/>
    <w:rsid w:val="00092AD3"/>
    <w:rsid w:val="000A2E96"/>
    <w:rsid w:val="000A4FF2"/>
    <w:rsid w:val="000C63D5"/>
    <w:rsid w:val="000E1ADB"/>
    <w:rsid w:val="000E4491"/>
    <w:rsid w:val="000F38FA"/>
    <w:rsid w:val="00140FD0"/>
    <w:rsid w:val="00142EAB"/>
    <w:rsid w:val="0018080F"/>
    <w:rsid w:val="001A7477"/>
    <w:rsid w:val="001B6D51"/>
    <w:rsid w:val="001E783C"/>
    <w:rsid w:val="00241708"/>
    <w:rsid w:val="0024256A"/>
    <w:rsid w:val="002C1F63"/>
    <w:rsid w:val="002F20A0"/>
    <w:rsid w:val="0031013D"/>
    <w:rsid w:val="00327797"/>
    <w:rsid w:val="003352FA"/>
    <w:rsid w:val="00386F44"/>
    <w:rsid w:val="00396060"/>
    <w:rsid w:val="003B428C"/>
    <w:rsid w:val="003C3553"/>
    <w:rsid w:val="003D52E9"/>
    <w:rsid w:val="004202A8"/>
    <w:rsid w:val="00423941"/>
    <w:rsid w:val="0044307D"/>
    <w:rsid w:val="004761F3"/>
    <w:rsid w:val="004A588A"/>
    <w:rsid w:val="004A5A62"/>
    <w:rsid w:val="004F2FFA"/>
    <w:rsid w:val="00516EA2"/>
    <w:rsid w:val="0051720E"/>
    <w:rsid w:val="00542C5E"/>
    <w:rsid w:val="005441B0"/>
    <w:rsid w:val="00564F62"/>
    <w:rsid w:val="005762A3"/>
    <w:rsid w:val="00583242"/>
    <w:rsid w:val="005936E3"/>
    <w:rsid w:val="005F1FB3"/>
    <w:rsid w:val="00600EA0"/>
    <w:rsid w:val="006A2032"/>
    <w:rsid w:val="006F6BD2"/>
    <w:rsid w:val="00706498"/>
    <w:rsid w:val="0071672E"/>
    <w:rsid w:val="007452D1"/>
    <w:rsid w:val="0076595B"/>
    <w:rsid w:val="00766BE2"/>
    <w:rsid w:val="00767BA2"/>
    <w:rsid w:val="00774632"/>
    <w:rsid w:val="0078237D"/>
    <w:rsid w:val="007D48B4"/>
    <w:rsid w:val="007E7F20"/>
    <w:rsid w:val="007F08D6"/>
    <w:rsid w:val="007F41CA"/>
    <w:rsid w:val="008168D3"/>
    <w:rsid w:val="008234A2"/>
    <w:rsid w:val="00835939"/>
    <w:rsid w:val="00843F79"/>
    <w:rsid w:val="0084613B"/>
    <w:rsid w:val="00883C50"/>
    <w:rsid w:val="008A1954"/>
    <w:rsid w:val="008D13A8"/>
    <w:rsid w:val="00904221"/>
    <w:rsid w:val="00964BB3"/>
    <w:rsid w:val="009709CF"/>
    <w:rsid w:val="009727F9"/>
    <w:rsid w:val="00997E47"/>
    <w:rsid w:val="009E0FBF"/>
    <w:rsid w:val="00A95DF7"/>
    <w:rsid w:val="00AB3869"/>
    <w:rsid w:val="00AB7E36"/>
    <w:rsid w:val="00AC3035"/>
    <w:rsid w:val="00AF00F2"/>
    <w:rsid w:val="00AF49F9"/>
    <w:rsid w:val="00B27533"/>
    <w:rsid w:val="00B47617"/>
    <w:rsid w:val="00B609C5"/>
    <w:rsid w:val="00BC2C8E"/>
    <w:rsid w:val="00C12820"/>
    <w:rsid w:val="00C17C7D"/>
    <w:rsid w:val="00C71A82"/>
    <w:rsid w:val="00CC34CB"/>
    <w:rsid w:val="00D1723F"/>
    <w:rsid w:val="00D30C57"/>
    <w:rsid w:val="00DB7264"/>
    <w:rsid w:val="00E13CEB"/>
    <w:rsid w:val="00E23AC6"/>
    <w:rsid w:val="00E256ED"/>
    <w:rsid w:val="00E25FF8"/>
    <w:rsid w:val="00E44DCD"/>
    <w:rsid w:val="00E61281"/>
    <w:rsid w:val="00E96410"/>
    <w:rsid w:val="00EB67BD"/>
    <w:rsid w:val="00ED6864"/>
    <w:rsid w:val="00F125E8"/>
    <w:rsid w:val="00F269C4"/>
    <w:rsid w:val="00FD3ED2"/>
    <w:rsid w:val="0BC405BA"/>
    <w:rsid w:val="12510F60"/>
    <w:rsid w:val="1B7E4717"/>
    <w:rsid w:val="2D0024E8"/>
    <w:rsid w:val="30DA65A8"/>
    <w:rsid w:val="35052F63"/>
    <w:rsid w:val="35477F25"/>
    <w:rsid w:val="37B64310"/>
    <w:rsid w:val="37BC1C07"/>
    <w:rsid w:val="3A18105E"/>
    <w:rsid w:val="45085531"/>
    <w:rsid w:val="5F064676"/>
    <w:rsid w:val="7B49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/>
      <w:u w:val="single"/>
    </w:rPr>
  </w:style>
  <w:style w:type="character" w:styleId="5">
    <w:name w:val="Hyperlink"/>
    <w:qFormat/>
    <w:uiPriority w:val="0"/>
    <w:rPr>
      <w:color w:val="0000FF"/>
      <w:u w:val="single"/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8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9">
    <w:name w:val="xl6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0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1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6E0B4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2">
    <w:name w:val="xl68"/>
    <w:basedOn w:val="1"/>
    <w:qFormat/>
    <w:uiPriority w:val="0"/>
    <w:pPr>
      <w:shd w:val="clear" w:color="000000" w:fill="C6E0B4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3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E699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4">
    <w:name w:val="xl70"/>
    <w:basedOn w:val="1"/>
    <w:qFormat/>
    <w:uiPriority w:val="0"/>
    <w:pPr>
      <w:shd w:val="clear" w:color="000000" w:fill="FFE699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5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customStyle="1" w:styleId="16">
    <w:name w:val="xl7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Текст выноски Знак"/>
    <w:basedOn w:val="2"/>
    <w:link w:val="7"/>
    <w:semiHidden/>
    <w:qFormat/>
    <w:uiPriority w:val="99"/>
    <w:rPr>
      <w:rFonts w:ascii="Segoe UI" w:hAnsi="Segoe UI" w:cs="Segoe U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7A364-7DBE-479D-A67D-E5FF80B753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183</Words>
  <Characters>1255</Characters>
  <Lines>10</Lines>
  <Paragraphs>2</Paragraphs>
  <TotalTime>212</TotalTime>
  <ScaleCrop>false</ScaleCrop>
  <LinksUpToDate>false</LinksUpToDate>
  <CharactersWithSpaces>1454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2026-07-22T12:48:00Z</dcterms:created>
  <dc:creator>user00987</dc:creator>
  <cp:lastModifiedBy>аня беляева</cp:lastModifiedBy>
  <cp:lastPrinted>2026-08-19T05:43:00Z</cp:lastPrinted>
  <dcterms:modified xsi:type="dcterms:W3CDTF">2026-09-11T12:29:38Z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C21512B88EE6497D90191D8D53ADA9C2_12</vt:lpwstr>
  </property>
  <property fmtid="{D5CDD505-2E9C-101B-9397-08002B2CF9AE}" pid="4" name="KSOTemplateDocerSaveRecord">
    <vt:lpwstr>eyJoZGlkIjoiMjNjN2ZmZjE0NTM5NjI0MDlhYjVhMDAzN2MyMzUzZTQifQ==</vt:lpwstr>
  </property>
</Properties>
</file>